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«Биологическое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Биологические основы сельского хозяйства</w:t>
            </w:r>
          </w:p>
          <w:p>
            <w:pPr>
              <w:jc w:val="center"/>
              <w:spacing w:after="0" w:line="240" w:lineRule="auto"/>
              <w:rPr>
                <w:sz w:val="32"/>
                <w:szCs w:val="32"/>
              </w:rPr>
            </w:pPr>
            <w:r>
              <w:rPr>
                <w:rFonts w:ascii="Times New Roman" w:hAnsi="Times New Roman" w:cs="Times New Roman"/>
                <w:color w:val="#000000"/>
                <w:sz w:val="32"/>
                <w:szCs w:val="32"/>
              </w:rPr>
              <w:t> К.М.06.09</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«Биологическое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31.15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_________________ //</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«Биологическое образование»;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«Биологические основы сельского хозяйства»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К.М.06.09 «Биологические основы сельского хозяйства».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«Биологические основы сельского хозяйства»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контроль и оценку формирования результатов образования обучающихся, выявлять и корректировать трудности в обучении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содержание, методы, приемы организации контроля и оценки, в том числе ИКТ, в соответствии с установленными требованиями к образовательным результатам обучающихся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ОПК-5.2 уметь выявлять и корректировать трудности в обучении, разрабатывать предложения по совершенствованию образовательного процесса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владеть навыком обеспечения объективности и достоверности оценки образовательных результатов обучающихся</w:t>
            </w:r>
          </w:p>
        </w:tc>
      </w:tr>
      <w:tr>
        <w:trPr>
          <w:trHeight w:hRule="exact" w:val="277.8304"/>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содержание образовательных программ и их элементов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основные и дополнительные образовательные программы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уметь проектировать основные и дополнительные образовательные программы</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владеть навыком проектирования рабочей программы учебного предмета</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основы критического и особенности системного мышления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уметь применять логические формы и процедуры, способен к рефлексии по поводу собственной и чужой мыслительной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источник информации с точки зрения временных и пространственных условий его возникновения</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анализировать ранее сложившиеся в науке оценки информации, сопоставлять разные источники информации с целью выявления их противоречий и поиска достоверных суждений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навыком аргументированного формирования собственного суждения и оценки информации, принятия обоснованного решения</w:t>
            </w:r>
          </w:p>
        </w:tc>
      </w:tr>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владеть навыком определения практических последствий предложенного решения задач</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К.М.06.09 «Биологические основы сельского хозяйства» относится к обязательной части, является дисциплиной Блока Б1. «Дисциплины (модули)». Предметно-содержательный модуль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1"/>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397"/>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Теория эволюции</w:t>
            </w:r>
          </w:p>
          <w:p>
            <w:pPr>
              <w:jc w:val="center"/>
              <w:spacing w:after="0" w:line="240" w:lineRule="auto"/>
              <w:rPr>
                <w:sz w:val="22"/>
                <w:szCs w:val="22"/>
              </w:rPr>
            </w:pPr>
            <w:r>
              <w:rPr>
                <w:rFonts w:ascii="Times New Roman" w:hAnsi="Times New Roman" w:cs="Times New Roman"/>
                <w:color w:val="#000000"/>
                <w:sz w:val="22"/>
                <w:szCs w:val="22"/>
              </w:rPr>
              <w:t> Физиология растений</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Микробиология</w:t>
            </w:r>
          </w:p>
          <w:p>
            <w:pPr>
              <w:jc w:val="center"/>
              <w:spacing w:after="0" w:line="240" w:lineRule="auto"/>
              <w:rPr>
                <w:sz w:val="22"/>
                <w:szCs w:val="22"/>
              </w:rPr>
            </w:pPr>
            <w:r>
              <w:rPr>
                <w:rFonts w:ascii="Times New Roman" w:hAnsi="Times New Roman" w:cs="Times New Roman"/>
                <w:color w:val="#000000"/>
                <w:sz w:val="22"/>
                <w:szCs w:val="22"/>
              </w:rPr>
              <w:t> Практическая биология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ОПК-5, УК-1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Введение в курс «Биологические основы сельского хозяйства».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семеноведения и семеноводства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семеноведения и семеноводства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семеноведения и семеноводства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Растениеводство как наука и отрасль с/х про- изводства.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Растениеводство как наука и отрасль с/х про- изводства. Зерновые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Растениеводство как наука и отрасль с/х про- изводства. Зерновые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Вредители и болезни с/х культур. Методы борьбы с ними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Вредители и болезни с/х культур. Методы борьбы с ними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Значение животноводства для народного хо-зяйства. Разведение сельскохозяйственных жи-вотных.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Значение животноводства для народного хо-зяйства. Разведение сельскохозяйственных жи-вотных.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Значение животноводства для народного хо-зяйства. Разведение сельскохозяйственных жи-вотных.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0409.3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50.76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семеноведения и семеноводства</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 сорте и сортовых посевах. Посевные качества и урожайные свойства се-мян. Государственный стандарт на посевные качества семян. Химический состав семян. Предпосевная обработка семян. Разнокачественность семян. Послеуборочное дозревание. Экологические и агротехнические условия выращивания высококачественных семян. Способы, сроки и глубина посева, нормы высева семян. Подготовка семян к хранению. Товарные свойства семян.</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семеноведения и семеноводства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 сорте и сортовых посевах. Посевные качества и урожайные свойства се-мян. Государственный стандарт на посевные качества семян. Химический состав семян. Предпосевная обработка семян. Разнокачественность семян. Послеуборочное дозревание. Экологические и агротехнические условия выращивания высококачественных семян. Способы, сроки и глубина посева, нормы высева семян. Подготовка семян к хранению. Товарные свойства семян.</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семеноведения и семеноводства</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о сорте и сортовых посевах. Посевные качества и урожайные свойства се-мян. Государственный стандарт на посевные качества семян. Химический состав семян. Предпосевная обработка семян. Разнокачественность семян. Послеуборочное дозревание. Экологические и агротехнические условия выращивания высококачественных семян. Способы, сроки и глубина посева, нормы высева семян. Подготовка семян к хранению. Товарные свойства семян.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«Биологические основы сельского хозяйства» / .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Ботаника.</w:t>
            </w:r>
            <w:r>
              <w:rPr/>
              <w:t xml:space="preserve"> </w:t>
            </w:r>
            <w:r>
              <w:rPr>
                <w:rFonts w:ascii="Times New Roman" w:hAnsi="Times New Roman" w:cs="Times New Roman"/>
                <w:color w:val="#000000"/>
                <w:sz w:val="24"/>
                <w:szCs w:val="24"/>
              </w:rPr>
              <w:t>Экология</w:t>
            </w:r>
            <w:r>
              <w:rPr/>
              <w:t xml:space="preserve"> </w:t>
            </w:r>
            <w:r>
              <w:rPr>
                <w:rFonts w:ascii="Times New Roman" w:hAnsi="Times New Roman" w:cs="Times New Roman"/>
                <w:color w:val="#000000"/>
                <w:sz w:val="24"/>
                <w:szCs w:val="24"/>
              </w:rPr>
              <w:t>растений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Афанасьева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Березина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978-5-534-07359-1.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https://urait.ru/bcode/469173</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Ботаника.</w:t>
            </w:r>
            <w:r>
              <w:rPr/>
              <w:t xml:space="preserve"> </w:t>
            </w:r>
            <w:r>
              <w:rPr>
                <w:rFonts w:ascii="Times New Roman" w:hAnsi="Times New Roman" w:cs="Times New Roman"/>
                <w:color w:val="#000000"/>
                <w:sz w:val="24"/>
                <w:szCs w:val="24"/>
              </w:rPr>
              <w:t>Экология</w:t>
            </w:r>
            <w:r>
              <w:rPr/>
              <w:t xml:space="preserve"> </w:t>
            </w:r>
            <w:r>
              <w:rPr>
                <w:rFonts w:ascii="Times New Roman" w:hAnsi="Times New Roman" w:cs="Times New Roman"/>
                <w:color w:val="#000000"/>
                <w:sz w:val="24"/>
                <w:szCs w:val="24"/>
              </w:rPr>
              <w:t>растений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Афанасьева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Березина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978-5-534-07358-4.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https://urait.ru/bcode/471383</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Ботаника:</w:t>
            </w:r>
            <w:r>
              <w:rPr/>
              <w:t xml:space="preserve"> </w:t>
            </w:r>
            <w:r>
              <w:rPr>
                <w:rFonts w:ascii="Times New Roman" w:hAnsi="Times New Roman" w:cs="Times New Roman"/>
                <w:color w:val="#000000"/>
                <w:sz w:val="24"/>
                <w:szCs w:val="24"/>
              </w:rPr>
              <w:t>анатомия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морфология</w:t>
            </w:r>
            <w:r>
              <w:rPr/>
              <w:t xml:space="preserve"> </w:t>
            </w:r>
            <w:r>
              <w:rPr>
                <w:rFonts w:ascii="Times New Roman" w:hAnsi="Times New Roman" w:cs="Times New Roman"/>
                <w:color w:val="#000000"/>
                <w:sz w:val="24"/>
                <w:szCs w:val="24"/>
              </w:rPr>
              <w:t>растений.</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Жуйкова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978-5-534-05343-2.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https://urait.ru/bcode/472865</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Ботаника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Жохова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Скляревская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978-5-534-07096-5.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https://urait.ru/bcode/491774</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Ботаника:</w:t>
            </w:r>
            <w:r>
              <w:rPr/>
              <w:t xml:space="preserve"> </w:t>
            </w:r>
            <w:r>
              <w:rPr>
                <w:rFonts w:ascii="Times New Roman" w:hAnsi="Times New Roman" w:cs="Times New Roman"/>
                <w:color w:val="#000000"/>
                <w:sz w:val="24"/>
                <w:szCs w:val="24"/>
              </w:rPr>
              <w:t>биохимия</w:t>
            </w:r>
            <w:r>
              <w:rPr/>
              <w:t xml:space="preserve"> </w:t>
            </w:r>
            <w:r>
              <w:rPr>
                <w:rFonts w:ascii="Times New Roman" w:hAnsi="Times New Roman" w:cs="Times New Roman"/>
                <w:color w:val="#000000"/>
                <w:sz w:val="24"/>
                <w:szCs w:val="24"/>
              </w:rPr>
              <w:t>растений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Савина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978-5-534-12500-9.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https://urait.ru/bcode/475678</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176.85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382.86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432.4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767.7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457.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2024-2025_ФГОС3++2024_Бак-ЗФО-ПО(БО)(24)_plx_Биологические основы сельского хозяйства</dc:title>
  <dc:creator>FastReport.NET</dc:creator>
</cp:coreProperties>
</file>